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Приложение 2</w:t>
      </w: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к Территориальной программе</w:t>
      </w: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 xml:space="preserve">государственных гарантий </w:t>
      </w:r>
      <w:proofErr w:type="gramStart"/>
      <w:r w:rsidRPr="007C2C17">
        <w:rPr>
          <w:rFonts w:ascii="Calibri" w:eastAsia="Times New Roman" w:hAnsi="Calibri" w:cs="Calibri"/>
          <w:lang w:eastAsia="ru-RU"/>
        </w:rPr>
        <w:t>бесплатного</w:t>
      </w:r>
      <w:proofErr w:type="gramEnd"/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оказания гражданам медицинской помощи</w:t>
      </w: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в Волгоградской области на 2025 год</w:t>
      </w: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и на плановый период 2026 и 2027 годов</w:t>
      </w: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bookmarkStart w:id="0" w:name="P2048"/>
      <w:bookmarkEnd w:id="0"/>
      <w:r w:rsidRPr="007C2C17">
        <w:rPr>
          <w:rFonts w:ascii="Calibri" w:eastAsia="Times New Roman" w:hAnsi="Calibri" w:cs="Calibri"/>
          <w:b/>
          <w:lang w:eastAsia="ru-RU"/>
        </w:rPr>
        <w:t>ПЕРЕЧЕНЬ</w:t>
      </w: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7C2C17">
        <w:rPr>
          <w:rFonts w:ascii="Calibri" w:eastAsia="Times New Roman" w:hAnsi="Calibri" w:cs="Calibri"/>
          <w:b/>
          <w:lang w:eastAsia="ru-RU"/>
        </w:rPr>
        <w:t>МЕРОПРИЯТИЙ ПО ПРОФИЛАКТИКЕ ЗАБОЛЕВАНИЙ И ФОРМИРОВАНИЮ</w:t>
      </w: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proofErr w:type="gramStart"/>
      <w:r w:rsidRPr="007C2C17">
        <w:rPr>
          <w:rFonts w:ascii="Calibri" w:eastAsia="Times New Roman" w:hAnsi="Calibri" w:cs="Calibri"/>
          <w:b/>
          <w:lang w:eastAsia="ru-RU"/>
        </w:rPr>
        <w:t>ЗДОРОВОГО ОБРАЗА ЖИЗНИ, ОСУЩЕСТВЛЯЕМЫХ В РАМКАХ</w:t>
      </w:r>
      <w:proofErr w:type="gramEnd"/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7C2C17">
        <w:rPr>
          <w:rFonts w:ascii="Calibri" w:eastAsia="Times New Roman" w:hAnsi="Calibri" w:cs="Calibri"/>
          <w:b/>
          <w:lang w:eastAsia="ru-RU"/>
        </w:rPr>
        <w:t>ТЕРРИТОРИАЛЬНОЙ ПРОГРАММЫ, ВКЛЮЧАЯ МЕРЫ ПО ПРОФИЛАКТИКЕ</w:t>
      </w: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7C2C17">
        <w:rPr>
          <w:rFonts w:ascii="Calibri" w:eastAsia="Times New Roman" w:hAnsi="Calibri" w:cs="Calibri"/>
          <w:b/>
          <w:lang w:eastAsia="ru-RU"/>
        </w:rPr>
        <w:t>РАСПРОСТРАНЕНИЯ ВИЧ-ИНФЕКЦИИ И ГЕПАТИТА C</w:t>
      </w: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В рамках Территориальной программы осуществляются мероприятия по профилактике заболеваний и формированию здорового образа жизни, которые включают следующее: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1. Профилактика инфекционных заболеваний: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1.1.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 в соответствии с нормативными правовыми актами Российской Федерации и Волгоградской области.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1.2. Проведение клинического и лабораторного обследования лиц, контактировавших с больными инфекционными заболеваниями, и наблюдение за ними в течение среднего инкубационного периода в соответствии с действующими стандартами медицинской помощи и иными нормативными документами.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1.3. Дезинфекция, дезинсекция и дератизация в помещениях, в которых проживают больные с инфекционными заболеваниями и где имеются и сохраняются условия для возникновения или распространения инфекционных заболеваний.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1.4. Санитарная обработка отдельных групп населения по обращаемости в дезинфекционные станции: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лица без определенного места жительства;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социально незащищенное население.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 xml:space="preserve">1.5. Профилактические медицинские осмотры в целях выявления туберкулеза у граждан, проживающих на территории Волгоградской области, в соответствии с законодательством, в том числе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аллергодиагностика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туберкулеза лицам до 17 лет (включительно).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1.6. Обследование на ВИЧ-инфекцию и гепатит C отдельных категорий граждан, определенных нормативными правовыми актами.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 xml:space="preserve">1.7. Проведение </w:t>
      </w:r>
      <w:proofErr w:type="gramStart"/>
      <w:r w:rsidRPr="007C2C17">
        <w:rPr>
          <w:rFonts w:ascii="Calibri" w:eastAsia="Times New Roman" w:hAnsi="Calibri" w:cs="Calibri"/>
          <w:lang w:eastAsia="ru-RU"/>
        </w:rPr>
        <w:t>превентивной</w:t>
      </w:r>
      <w:proofErr w:type="gram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химиопрофилактики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лицам, подвергшимся риску заражения ВИЧ-инфекцией и гепатитом C.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1.8. Обеспечение ВИЧ-инфицированных и/или инфицированных гепатитом C беременных женщин противовирусной терапией.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2. Профилактика неинфекционных заболеваний: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 xml:space="preserve">2.1. Профилактические медицинские осмотры взрослого населения (лиц в возрасте 18 лет и старше), в том числе студентов очной формы обучения в профессиональных образовательных </w:t>
      </w:r>
      <w:r w:rsidRPr="007C2C17">
        <w:rPr>
          <w:rFonts w:ascii="Calibri" w:eastAsia="Times New Roman" w:hAnsi="Calibri" w:cs="Calibri"/>
          <w:lang w:eastAsia="ru-RU"/>
        </w:rPr>
        <w:lastRenderedPageBreak/>
        <w:t>организациях, а также образовательных организациях высшего образования, в соответствии с нормативными актами Российской Федерации и Волгоградской области.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2.2. Профилактические медицинские осмотры несовершеннолетних (лиц в возрасте до 17 лет включительно), в том числе студентов очной формы обучения в профессиональных образовательных организациях, а также в образовательных организациях высшего образования, в соответствии с нормативными актами Российской Федерации и Волгоградской области.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2.3. Медицинская консультация несовершеннолетних при определении профессиональной пригодности в порядке и на условиях, которые установлены нормативными правовыми актами Волгоградской области.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2.4. Профилактические осмотры детей (включая лабораторные исследования), выезжающих в летние оздоровительные лагеря, санатории, пансионаты и другие детские оздоровительные организации, в соответствии с нормативными актами Российской Федерации и Волгоградской области.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2.5. Медицинские осмотры несовершеннолетних и совершеннолетних, обучающихся в общеобразовательных организациях, для поступления в другие образовательные организации.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 xml:space="preserve">2.6. </w:t>
      </w:r>
      <w:proofErr w:type="gramStart"/>
      <w:r w:rsidRPr="007C2C17">
        <w:rPr>
          <w:rFonts w:ascii="Calibri" w:eastAsia="Times New Roman" w:hAnsi="Calibri" w:cs="Calibri"/>
          <w:lang w:eastAsia="ru-RU"/>
        </w:rPr>
        <w:t xml:space="preserve">Неонатальный скрининг при следующих заболеваниях: классическая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фенилкетонурия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;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фенилкетонурия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B; врожденный гипотиреоз с диффузным зобом; врожденный гипотиреоз без зоба; кистозный фиброз неуточненный (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муковисцидоз</w:t>
      </w:r>
      <w:proofErr w:type="spellEnd"/>
      <w:r w:rsidRPr="007C2C17">
        <w:rPr>
          <w:rFonts w:ascii="Calibri" w:eastAsia="Times New Roman" w:hAnsi="Calibri" w:cs="Calibri"/>
          <w:lang w:eastAsia="ru-RU"/>
        </w:rPr>
        <w:t>); нарушение обмена галактозы (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галактоземия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); адреногенитальное нарушение неуточненное (адреногенитальный синдром); адреногенитальные нарушения, связанные с дефицитом ферментов, - новорожденные, родившиеся живыми, и расширенный неонатальный скрининг (недостаточность других уточненных витаминов группы B (дефицит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биотинидазы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(дефицит биотин-зависимой карбоксилазы;</w:t>
      </w:r>
      <w:proofErr w:type="gram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gramStart"/>
      <w:r w:rsidRPr="007C2C17">
        <w:rPr>
          <w:rFonts w:ascii="Calibri" w:eastAsia="Times New Roman" w:hAnsi="Calibri" w:cs="Calibri"/>
          <w:lang w:eastAsia="ru-RU"/>
        </w:rPr>
        <w:t xml:space="preserve">недостаточность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синтетазы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голокарбоксилаз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(недостаточность биотина); другие виды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гиперфенилаланинемии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(дефицит синтеза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биоптерина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тетрагидробиоптерина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), дефицит реактивации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биоптерина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тетрагидробиоптерина</w:t>
      </w:r>
      <w:proofErr w:type="spellEnd"/>
      <w:r w:rsidRPr="007C2C17">
        <w:rPr>
          <w:rFonts w:ascii="Calibri" w:eastAsia="Times New Roman" w:hAnsi="Calibri" w:cs="Calibri"/>
          <w:lang w:eastAsia="ru-RU"/>
        </w:rPr>
        <w:t>); нарушения обмена тирозина (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тирозинемия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>); болезнь с запахом кленового сиропа мочи (болезнь "кленового сиропа"); другие виды нарушений обмена аминокислот с разветвленной цепью (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пропионовая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ацидемия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);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метилмалоновая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метилмалонил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KoA-мутазы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ацидемия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метилмалоновая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);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метилмалоновая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ацидемия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(недостаточность кобаламина A);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метилмалоновая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ацидемия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(недостаточность кобаламина B);</w:t>
      </w:r>
      <w:proofErr w:type="gram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метилмалоновая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ацидемия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(дефицит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метилмалонил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KoA-эпимеразы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);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метилмалоновая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ацидемия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(недостаточность кобаламина D);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метилмалоновая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ацидемия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(недостаточность кобаламина C); изовалериановая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ацидемия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ацидемия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изовалериановая); 3-гидрокси-3-метилглутаровая недостаточность; бета-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кетотиолазная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недостаточность; нарушения обмена жирных кислот (первичная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карнитиновая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недостаточность;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среднецепочечная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ацил-</w:t>
      </w:r>
      <w:proofErr w:type="gramStart"/>
      <w:r w:rsidRPr="007C2C17">
        <w:rPr>
          <w:rFonts w:ascii="Calibri" w:eastAsia="Times New Roman" w:hAnsi="Calibri" w:cs="Calibri"/>
          <w:lang w:eastAsia="ru-RU"/>
        </w:rPr>
        <w:t>KoA</w:t>
      </w:r>
      <w:proofErr w:type="spellEnd"/>
      <w:proofErr w:type="gram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дегидрогеназная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недостаточность; длинноцепочечная ацетил-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KoA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дегидрогеназная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недостаточность (дефицит очень длинной цепи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ацил-KoA-дегидрогеназы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(VLCAD)); очень длинноцепочечная ацетил-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KoA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дегидрогеназная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недостаточность (дефицит очень длинной цепи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ацил-KoA-дегидрогеназы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(VLCAD)); </w:t>
      </w:r>
      <w:proofErr w:type="gramStart"/>
      <w:r w:rsidRPr="007C2C17">
        <w:rPr>
          <w:rFonts w:ascii="Calibri" w:eastAsia="Times New Roman" w:hAnsi="Calibri" w:cs="Calibri"/>
          <w:lang w:eastAsia="ru-RU"/>
        </w:rPr>
        <w:t xml:space="preserve">недостаточность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митохондриального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трифункционального белка; недостаточность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карнитинпальмитоилтрансферазы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, тип I; недостаточность карнитин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пальмитоилтрансферазы</w:t>
      </w:r>
      <w:proofErr w:type="spellEnd"/>
      <w:r w:rsidRPr="007C2C17">
        <w:rPr>
          <w:rFonts w:ascii="Calibri" w:eastAsia="Times New Roman" w:hAnsi="Calibri" w:cs="Calibri"/>
          <w:lang w:eastAsia="ru-RU"/>
        </w:rPr>
        <w:t>, тип II; недостаточность карнитин/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ацилкарнитинтранслоказы</w:t>
      </w:r>
      <w:proofErr w:type="spellEnd"/>
      <w:r w:rsidRPr="007C2C17">
        <w:rPr>
          <w:rFonts w:ascii="Calibri" w:eastAsia="Times New Roman" w:hAnsi="Calibri" w:cs="Calibri"/>
          <w:lang w:eastAsia="ru-RU"/>
        </w:rPr>
        <w:t>; нарушения обмена серосодержащих аминокислот (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гомоцистинурия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>); нарушения обмена цикла мочевины (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цитруллинемия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, тип I;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аргиназная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недостаточность); нарушения обмена лизина и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гидроксилизина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глутаровая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ацидемия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, тип I;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глутаровая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ацидемия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>, тип II (рибофлавин - чувствительная форма); детская спинальная мышечная атрофия, I тип (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Вердинга-Гоффмана</w:t>
      </w:r>
      <w:proofErr w:type="spellEnd"/>
      <w:r w:rsidRPr="007C2C17">
        <w:rPr>
          <w:rFonts w:ascii="Calibri" w:eastAsia="Times New Roman" w:hAnsi="Calibri" w:cs="Calibri"/>
          <w:lang w:eastAsia="ru-RU"/>
        </w:rPr>
        <w:t>);</w:t>
      </w:r>
      <w:proofErr w:type="gramEnd"/>
      <w:r w:rsidRPr="007C2C17">
        <w:rPr>
          <w:rFonts w:ascii="Calibri" w:eastAsia="Times New Roman" w:hAnsi="Calibri" w:cs="Calibri"/>
          <w:lang w:eastAsia="ru-RU"/>
        </w:rPr>
        <w:t xml:space="preserve"> другие наследственные спинальные мышечные атрофии; первичные иммунодефициты) - новорожденные, родившиеся живыми, в целях их раннего выявления, своевременного лечения, профилактики инвалидности и развития тяжелых клинических последствий, а также снижения детской летальности от наследственных заболеваний.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 xml:space="preserve">2.7.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Пренатальная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(дородовая) диагностика, биохимический скрининг беременных женщин.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lastRenderedPageBreak/>
        <w:t>2.8. Профилактические мероприятия по ранней диагностике социально значимых заболеваний: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1) профилактические медицинские осмотры в целях раннего выявления онкологических заболеваний у граждан, проживающих на территории Волгоградской области;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2)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немедицинского потребления наркотических и психотропных веществ.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2.9. Диспансеризация, в том числе углубленная, и диспансерное наблюдение граждан в соответствии с нормативными актами Российской Федерации и Волгоградской области: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1) диспансеризация отдельных категорий граждан: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детей-сирот и детей, находящихся в трудной жизненной ситуации, пребывающих в стационарных учреждениях;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определенных гру</w:t>
      </w:r>
      <w:proofErr w:type="gramStart"/>
      <w:r w:rsidRPr="007C2C17">
        <w:rPr>
          <w:rFonts w:ascii="Calibri" w:eastAsia="Times New Roman" w:hAnsi="Calibri" w:cs="Calibri"/>
          <w:lang w:eastAsia="ru-RU"/>
        </w:rPr>
        <w:t>пп взр</w:t>
      </w:r>
      <w:proofErr w:type="gramEnd"/>
      <w:r w:rsidRPr="007C2C17">
        <w:rPr>
          <w:rFonts w:ascii="Calibri" w:eastAsia="Times New Roman" w:hAnsi="Calibri" w:cs="Calibri"/>
          <w:lang w:eastAsia="ru-RU"/>
        </w:rPr>
        <w:t>ослого населения (лиц в возрасте 18 лет и старше), в том числе работающих и неработающих граждан, обучающихся в профессиональных образовательных организациях, а также в образовательных организациях высшего образования по очной форме;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2) диспансерное наблюдение граждан, в том числе отдельных категорий из них: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7C2C17">
        <w:rPr>
          <w:rFonts w:ascii="Calibri" w:eastAsia="Times New Roman" w:hAnsi="Calibri" w:cs="Calibri"/>
          <w:lang w:eastAsia="ru-RU"/>
        </w:rPr>
        <w:t>за состоянием здоровья отдельных категорий граждан, имеющих право на получение набора социальных услуг в объемах и с периодичностью, установленными законодательством Российской Федерации;</w:t>
      </w:r>
      <w:proofErr w:type="gramEnd"/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7C2C17">
        <w:rPr>
          <w:rFonts w:ascii="Calibri" w:eastAsia="Times New Roman" w:hAnsi="Calibri" w:cs="Calibri"/>
          <w:lang w:eastAsia="ru-RU"/>
        </w:rPr>
        <w:t xml:space="preserve">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состояниями, а также лиц, находящихся в восстановительном периоде после перенесенных острых заболеваний (состояний, в том числе травм и отравлений), с целью своевременного предупреждения обострений и осложнений заболеваний, предотвращения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инвалидизации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и преждевременной смертности;</w:t>
      </w:r>
      <w:proofErr w:type="gramEnd"/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беременных;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3) углубленная диспансеризация граждан, переболевших новой коронавирусной инфекцией (COVID-19), а также граждан (по их инициативе), в отношении которых отсутствуют сведения о перенесенном заболевании новой коронавирусной инфекцией (COVID-19), в дополнение к профилактическим медицинским осмотрам и диспансеризации.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3. Профилактические мероприятия по сохранению жизни и здоровья граждан в процессе их обучения и трудовой деятельности в соответствии с законодательством Российской Федерации: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7C2C17">
        <w:rPr>
          <w:rFonts w:ascii="Calibri" w:eastAsia="Times New Roman" w:hAnsi="Calibri" w:cs="Calibri"/>
          <w:lang w:eastAsia="ru-RU"/>
        </w:rPr>
        <w:t>медицинское, врачебно-педагогическое и динамическое наблюдение обучающихся в организациях дополнительного образования;</w:t>
      </w:r>
      <w:proofErr w:type="gramEnd"/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медицинские осмотры, в том числе профилактические медицинские осмотры, несовершеннолетних в связи с занятиями физической культурой и спортом;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 xml:space="preserve">медицинские осмотры граждан с целью установления диагноза заболевания, препятствующего поступлению на государственную гражданскую службу Волгоградской области </w:t>
      </w:r>
      <w:r w:rsidRPr="007C2C17">
        <w:rPr>
          <w:rFonts w:ascii="Calibri" w:eastAsia="Times New Roman" w:hAnsi="Calibri" w:cs="Calibri"/>
          <w:lang w:eastAsia="ru-RU"/>
        </w:rPr>
        <w:lastRenderedPageBreak/>
        <w:t>для замещения должностей государственной гражданской службы в государственных органах Волгоградской области и муниципальную службу для замещения должностей муниципальной службы в Волгоградской области, в соответствии с нормативными правовыми актами;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профилактические медицинские услуги в центрах здоровья, созданных на базе медицинских организаций.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4. Мероприятия по формированию здорового образа жизни.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Разработка и реализация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веществ, включает следующее: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 xml:space="preserve">4.1. Проведение 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скринингового</w:t>
      </w:r>
      <w:proofErr w:type="spellEnd"/>
      <w:r w:rsidRPr="007C2C17">
        <w:rPr>
          <w:rFonts w:ascii="Calibri" w:eastAsia="Times New Roman" w:hAnsi="Calibri" w:cs="Calibri"/>
          <w:lang w:eastAsia="ru-RU"/>
        </w:rPr>
        <w:t xml:space="preserve"> обследования в центрах здоровья детей и взрослых на предмет </w:t>
      </w:r>
      <w:proofErr w:type="gramStart"/>
      <w:r w:rsidRPr="007C2C17">
        <w:rPr>
          <w:rFonts w:ascii="Calibri" w:eastAsia="Times New Roman" w:hAnsi="Calibri" w:cs="Calibri"/>
          <w:lang w:eastAsia="ru-RU"/>
        </w:rPr>
        <w:t>выявления факторов риска развития хронических неинфекционных заболеваний</w:t>
      </w:r>
      <w:proofErr w:type="gramEnd"/>
      <w:r w:rsidRPr="007C2C17">
        <w:rPr>
          <w:rFonts w:ascii="Calibri" w:eastAsia="Times New Roman" w:hAnsi="Calibri" w:cs="Calibri"/>
          <w:lang w:eastAsia="ru-RU"/>
        </w:rPr>
        <w:t xml:space="preserve"> и оценки функционального состояния организма.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4.2. Формирование здорового образа жизни путем просвещения и информирования населения, в том числе детского, об основных факторах риска развития заболеваний, о вреде употребления табака и злоупотребления алкоголем, профилактики немедицинского употребления наркотических средств и психотропных веществ, мотивирование граждан к личной ответственности за свое здоровье и здоровье своих детей.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4.3. Информирование населения по предотвращению социально значимых заболеваний, профилактике и раннему выявлению факторов риска возникновения стоматологических заболеваний у взрослых и детей.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4.4. Пропаганда средствами массовой информации здорового образа жизни.</w:t>
      </w:r>
    </w:p>
    <w:p w:rsidR="007C2C17" w:rsidRPr="007C2C17" w:rsidRDefault="007C2C17" w:rsidP="007C2C1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7C2C17">
        <w:rPr>
          <w:rFonts w:ascii="Calibri" w:eastAsia="Times New Roman" w:hAnsi="Calibri" w:cs="Calibri"/>
          <w:lang w:eastAsia="ru-RU"/>
        </w:rPr>
        <w:t>4.5. Проведение мониторинга распространенности вредных привычек (</w:t>
      </w:r>
      <w:proofErr w:type="spellStart"/>
      <w:r w:rsidRPr="007C2C17">
        <w:rPr>
          <w:rFonts w:ascii="Calibri" w:eastAsia="Times New Roman" w:hAnsi="Calibri" w:cs="Calibri"/>
          <w:lang w:eastAsia="ru-RU"/>
        </w:rPr>
        <w:t>табакокурения</w:t>
      </w:r>
      <w:proofErr w:type="spellEnd"/>
      <w:r w:rsidRPr="007C2C17">
        <w:rPr>
          <w:rFonts w:ascii="Calibri" w:eastAsia="Times New Roman" w:hAnsi="Calibri" w:cs="Calibri"/>
          <w:lang w:eastAsia="ru-RU"/>
        </w:rPr>
        <w:t>, употребления алкоголя, токсических и наркотических средств) среди обучающихся в общеобразовательных организациях, социологических опросов среди молодежи по проблемам наркомании.</w:t>
      </w: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7C2C17" w:rsidRPr="007C2C17" w:rsidRDefault="007C2C17" w:rsidP="007C2C1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DE2DE9" w:rsidRDefault="00DE2DE9">
      <w:bookmarkStart w:id="1" w:name="_GoBack"/>
      <w:bookmarkEnd w:id="1"/>
    </w:p>
    <w:sectPr w:rsidR="00DE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17"/>
    <w:rsid w:val="00372186"/>
    <w:rsid w:val="007C2C17"/>
    <w:rsid w:val="00D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9899</Characters>
  <Application>Microsoft Office Word</Application>
  <DocSecurity>0</DocSecurity>
  <Lines>380</Lines>
  <Paragraphs>144</Paragraphs>
  <ScaleCrop>false</ScaleCrop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2025-03-27T10:52:00Z</dcterms:created>
  <dcterms:modified xsi:type="dcterms:W3CDTF">2025-03-27T10:53:00Z</dcterms:modified>
</cp:coreProperties>
</file>